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A26C1" w14:textId="77777777" w:rsidR="001222BE" w:rsidRDefault="00000000">
      <w:r>
        <w:t>Lamas, 21 de abril de 2025</w:t>
      </w:r>
    </w:p>
    <w:p w14:paraId="186DB992" w14:textId="77777777" w:rsidR="001222BE" w:rsidRDefault="00000000">
      <w:r>
        <w:br/>
        <w:t>Señor(a)</w:t>
      </w:r>
    </w:p>
    <w:p w14:paraId="4474C877" w14:textId="77777777" w:rsidR="001222BE" w:rsidRDefault="00000000">
      <w:r>
        <w:t>Waldirelo Yayasta Mechan</w:t>
      </w:r>
    </w:p>
    <w:p w14:paraId="4F3B606F" w14:textId="77777777" w:rsidR="001222BE" w:rsidRDefault="00000000">
      <w:r>
        <w:t>Director General de Electrificación Rural</w:t>
      </w:r>
    </w:p>
    <w:p w14:paraId="33EF6F0C" w14:textId="77777777" w:rsidR="001222BE" w:rsidRDefault="00000000">
      <w:r>
        <w:t>Ministerio de Energía y Minas</w:t>
      </w:r>
    </w:p>
    <w:p w14:paraId="0383E858" w14:textId="77777777" w:rsidR="001222BE" w:rsidRDefault="00000000">
      <w:r>
        <w:t>Av. Las Artes Sur N.º 260 – San Borja, Lima</w:t>
      </w:r>
    </w:p>
    <w:p w14:paraId="7675284B" w14:textId="77777777" w:rsidR="001222BE" w:rsidRDefault="00000000">
      <w:r>
        <w:br/>
        <w:t>Asunto: Solicitud urgente de financiamiento – Proyecto CUI N.º 2304220</w:t>
      </w:r>
    </w:p>
    <w:p w14:paraId="0797CB85" w14:textId="77777777" w:rsidR="001222BE" w:rsidRDefault="00000000">
      <w:r>
        <w:br/>
        <w:t>De mi mayor consideración:</w:t>
      </w:r>
    </w:p>
    <w:p w14:paraId="656773F9" w14:textId="77777777" w:rsidR="001222BE" w:rsidRDefault="00000000">
      <w:r>
        <w:t>Me dirijo a usted con carácter urgente en relación al proyecto “Creación del servicio de energía eléctrica mediante sistema convencional en las localidades y/o sectores ubicados en las provincias de Lamas y El Dorado, departamento de San Martín” (CUI N.º 2304220), el cual se encuentra paralizado desde marzo de 2021.</w:t>
      </w:r>
    </w:p>
    <w:p w14:paraId="4CD8FC4F" w14:textId="77777777" w:rsidR="001222BE" w:rsidRDefault="00000000">
      <w:r>
        <w:t>Pese a que el expediente técnico actualizado fue aprobado mediante Resolución GS-1684-2024, y que la solicitud de financiamiento fue presentada formalmente el 28 de noviembre de 2024, hasta la fecha no se ha emitido la resolución correspondiente ni se ha registrado asignación presupuestal en el PIM 2025.</w:t>
      </w:r>
    </w:p>
    <w:p w14:paraId="3B544F45" w14:textId="77777777" w:rsidR="001222BE" w:rsidRDefault="00000000">
      <w:pPr>
        <w:pStyle w:val="Heading2"/>
      </w:pPr>
      <w:r>
        <w:br/>
        <w:t>Situación actual:</w:t>
      </w:r>
    </w:p>
    <w:p w14:paraId="2C71EB7A" w14:textId="77777777" w:rsidR="001222BE" w:rsidRDefault="00000000">
      <w:pPr>
        <w:pStyle w:val="ListBullet"/>
      </w:pPr>
      <w:r>
        <w:t>La obra se encuentra paralizada oficialmente por abandono, afectando directamente a más de 2,500 personas distribuidas en 32 comunidades rurales.</w:t>
      </w:r>
    </w:p>
    <w:p w14:paraId="29635FE5" w14:textId="77777777" w:rsidR="001222BE" w:rsidRDefault="00000000">
      <w:pPr>
        <w:pStyle w:val="ListBullet"/>
      </w:pPr>
      <w:r>
        <w:t>La infraestructura instalada (postes, cableado, subestaciones) lleva más de 3 años deteriorándose sin uso, representando una inversión pública desperdiciada y un riesgo para la población.</w:t>
      </w:r>
    </w:p>
    <w:p w14:paraId="64628CFC" w14:textId="77777777" w:rsidR="001222BE" w:rsidRDefault="00000000">
      <w:pPr>
        <w:pStyle w:val="ListBullet"/>
      </w:pPr>
      <w:r>
        <w:t>El avance físico actual es de solo 41% y no se ha ejecutado ni un sol adicional desde el abandono.</w:t>
      </w:r>
    </w:p>
    <w:p w14:paraId="33C7939D" w14:textId="77777777" w:rsidR="001222BE" w:rsidRDefault="00000000">
      <w:pPr>
        <w:pStyle w:val="ListBullet"/>
      </w:pPr>
      <w:r>
        <w:t>Estas condiciones han comenzado a ser documentadas por medios de comunicación locales y regionales, lo cual incrementa la visibilidad del caso.</w:t>
      </w:r>
    </w:p>
    <w:p w14:paraId="0A76AF60" w14:textId="77777777" w:rsidR="001222BE" w:rsidRDefault="00000000">
      <w:r>
        <w:br/>
        <w:t>Los vecinos — muchos de los cuales dependen de la agricultura y viven sin servicios básicos — han manifestado su frustración por la falta de respuestas. Niños estudian con linternas; familias continúan dependiendo de velas y mecheros; y las oportunidades de desarrollo económico están siendo severamente limitadas por la ausencia de energía eléctrica.</w:t>
      </w:r>
    </w:p>
    <w:p w14:paraId="0632B857" w14:textId="77777777" w:rsidR="001222BE" w:rsidRDefault="00000000">
      <w:r>
        <w:lastRenderedPageBreak/>
        <w:br/>
        <w:t>Por todo lo expuesto, solicitamos a su despacho:</w:t>
      </w:r>
    </w:p>
    <w:p w14:paraId="62D69980" w14:textId="77777777" w:rsidR="001222BE" w:rsidRDefault="00000000">
      <w:pPr>
        <w:pStyle w:val="ListNumber"/>
      </w:pPr>
      <w:r>
        <w:t>Información clara sobre el estado actual del trámite de financiamiento.</w:t>
      </w:r>
    </w:p>
    <w:p w14:paraId="5DCBB0AB" w14:textId="77777777" w:rsidR="001222BE" w:rsidRDefault="00000000">
      <w:pPr>
        <w:pStyle w:val="ListNumber"/>
      </w:pPr>
      <w:r>
        <w:t>El cronograma previsto para la emisión de la resolución presupuestal y reactivación de la obra.</w:t>
      </w:r>
    </w:p>
    <w:p w14:paraId="6A4582E9" w14:textId="77777777" w:rsidR="001222BE" w:rsidRDefault="00000000">
      <w:pPr>
        <w:pStyle w:val="ListNumber"/>
      </w:pPr>
      <w:r>
        <w:t>La inclusión prioritaria del proyecto en el PIM 2025 o en una programación modificada.</w:t>
      </w:r>
    </w:p>
    <w:p w14:paraId="07BC08FA" w14:textId="77777777" w:rsidR="001222BE" w:rsidRDefault="00000000">
      <w:r>
        <w:br/>
        <w:t>Adjunto a la presente encontrará un dashboard actualizado del seguimiento del proyecto.</w:t>
      </w:r>
    </w:p>
    <w:p w14:paraId="53B11A9D" w14:textId="77777777" w:rsidR="001222BE" w:rsidRDefault="00000000">
      <w:r>
        <w:br/>
        <w:t>Quedamos atentos a su pronta respuesta, en beneficio de cientos de familias que merecen lo mínimo: acceso digno a la electricidad.</w:t>
      </w:r>
    </w:p>
    <w:p w14:paraId="4C56D0ED" w14:textId="77777777" w:rsidR="001222BE" w:rsidRDefault="00000000">
      <w:r>
        <w:br/>
        <w:t>Atentamente,</w:t>
      </w:r>
    </w:p>
    <w:p w14:paraId="3999F069" w14:textId="77777777" w:rsidR="001222BE" w:rsidRDefault="00000000">
      <w:r>
        <w:t>[Firma]</w:t>
      </w:r>
    </w:p>
    <w:p w14:paraId="61A8BD97" w14:textId="77777777" w:rsidR="001222BE" w:rsidRDefault="00000000">
      <w:r>
        <w:t>[Nombre del responsable]</w:t>
      </w:r>
    </w:p>
    <w:p w14:paraId="217E34B5" w14:textId="77777777" w:rsidR="001222BE" w:rsidRDefault="00000000">
      <w:r>
        <w:t>[Teléfono / Email]</w:t>
      </w:r>
    </w:p>
    <w:sectPr w:rsidR="001222B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13679096">
    <w:abstractNumId w:val="8"/>
  </w:num>
  <w:num w:numId="2" w16cid:durableId="1051923258">
    <w:abstractNumId w:val="6"/>
  </w:num>
  <w:num w:numId="3" w16cid:durableId="978614251">
    <w:abstractNumId w:val="5"/>
  </w:num>
  <w:num w:numId="4" w16cid:durableId="1715036974">
    <w:abstractNumId w:val="4"/>
  </w:num>
  <w:num w:numId="5" w16cid:durableId="70392521">
    <w:abstractNumId w:val="7"/>
  </w:num>
  <w:num w:numId="6" w16cid:durableId="1095595113">
    <w:abstractNumId w:val="3"/>
  </w:num>
  <w:num w:numId="7" w16cid:durableId="1133403020">
    <w:abstractNumId w:val="2"/>
  </w:num>
  <w:num w:numId="8" w16cid:durableId="167644481">
    <w:abstractNumId w:val="1"/>
  </w:num>
  <w:num w:numId="9" w16cid:durableId="110052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22BE"/>
    <w:rsid w:val="0015074B"/>
    <w:rsid w:val="0029639D"/>
    <w:rsid w:val="00326F90"/>
    <w:rsid w:val="00A62191"/>
    <w:rsid w:val="00AA1D8D"/>
    <w:rsid w:val="00AD7F80"/>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E81C1C"/>
  <w14:defaultImageDpi w14:val="300"/>
  <w15:docId w15:val="{5A842827-E354-45AD-BBC9-CE8700503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375</Words>
  <Characters>2068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Lucas Hammons</cp:lastModifiedBy>
  <cp:revision>2</cp:revision>
  <dcterms:created xsi:type="dcterms:W3CDTF">2025-04-21T17:40:00Z</dcterms:created>
  <dcterms:modified xsi:type="dcterms:W3CDTF">2025-04-21T17:40:00Z</dcterms:modified>
  <cp:category/>
</cp:coreProperties>
</file>